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F845" w14:textId="77777777" w:rsidR="005D0D1E" w:rsidRPr="005D0D1E" w:rsidRDefault="005D0D1E" w:rsidP="004D442A">
      <w:pPr>
        <w:spacing w:after="0" w:line="240" w:lineRule="auto"/>
        <w:rPr>
          <w:b/>
          <w:sz w:val="24"/>
          <w:szCs w:val="24"/>
        </w:rPr>
      </w:pPr>
    </w:p>
    <w:p w14:paraId="237636A0" w14:textId="4C0870E9" w:rsidR="005D0D1E" w:rsidRPr="00E93F23" w:rsidRDefault="005D0D1E" w:rsidP="005D0D1E">
      <w:pPr>
        <w:spacing w:after="0" w:line="240" w:lineRule="auto"/>
        <w:jc w:val="center"/>
        <w:rPr>
          <w:b/>
          <w:color w:val="F78F2A"/>
          <w:sz w:val="24"/>
          <w:szCs w:val="24"/>
        </w:rPr>
      </w:pPr>
      <w:r w:rsidRPr="00E93F23">
        <w:rPr>
          <w:b/>
          <w:color w:val="F78F2A"/>
          <w:sz w:val="24"/>
          <w:szCs w:val="24"/>
        </w:rPr>
        <w:t xml:space="preserve">WP </w:t>
      </w:r>
      <w:r w:rsidR="00313C75" w:rsidRPr="00E93F23">
        <w:rPr>
          <w:b/>
          <w:color w:val="F78F2A"/>
          <w:sz w:val="24"/>
          <w:szCs w:val="24"/>
        </w:rPr>
        <w:t>FORMATION</w:t>
      </w:r>
      <w:r w:rsidRPr="00E93F23">
        <w:rPr>
          <w:b/>
          <w:color w:val="F78F2A"/>
          <w:sz w:val="24"/>
          <w:szCs w:val="24"/>
        </w:rPr>
        <w:t xml:space="preserve"> | Demande </w:t>
      </w:r>
      <w:r w:rsidR="005262A3" w:rsidRPr="00E93F23">
        <w:rPr>
          <w:rFonts w:cstheme="minorHAnsi"/>
          <w:b/>
          <w:color w:val="F78F2A"/>
          <w:sz w:val="24"/>
          <w:szCs w:val="24"/>
        </w:rPr>
        <w:t>de bourse de déplacement pour un colloque ou congrès national ou international</w:t>
      </w:r>
    </w:p>
    <w:p w14:paraId="538225B5" w14:textId="77777777" w:rsidR="005D0D1E" w:rsidRPr="00E93F23" w:rsidRDefault="005D0D1E" w:rsidP="005D0D1E">
      <w:pPr>
        <w:spacing w:after="0" w:line="240" w:lineRule="auto"/>
        <w:rPr>
          <w:color w:val="F78F2A"/>
        </w:rPr>
      </w:pPr>
    </w:p>
    <w:p w14:paraId="708B0E48" w14:textId="10EB9F83" w:rsidR="005262A3" w:rsidRPr="00E93F23" w:rsidRDefault="005262A3" w:rsidP="00313C75">
      <w:pPr>
        <w:spacing w:after="0" w:line="240" w:lineRule="auto"/>
        <w:jc w:val="both"/>
        <w:rPr>
          <w:rFonts w:cstheme="minorHAnsi"/>
          <w:color w:val="F78F2A"/>
        </w:rPr>
      </w:pPr>
      <w:r w:rsidRPr="00E93F23">
        <w:rPr>
          <w:rFonts w:cstheme="minorHAnsi"/>
          <w:color w:val="F78F2A"/>
        </w:rPr>
        <w:t xml:space="preserve">Le </w:t>
      </w:r>
      <w:proofErr w:type="spellStart"/>
      <w:r w:rsidR="00C33DE5" w:rsidRPr="00E93F23">
        <w:rPr>
          <w:rFonts w:cstheme="minorHAnsi"/>
          <w:color w:val="F78F2A"/>
        </w:rPr>
        <w:t>Labex</w:t>
      </w:r>
      <w:proofErr w:type="spellEnd"/>
      <w:r w:rsidRPr="00E93F23">
        <w:rPr>
          <w:rFonts w:cstheme="minorHAnsi"/>
          <w:color w:val="F78F2A"/>
        </w:rPr>
        <w:t xml:space="preserve"> </w:t>
      </w:r>
      <w:proofErr w:type="spellStart"/>
      <w:r w:rsidRPr="00E93F23">
        <w:rPr>
          <w:rFonts w:cstheme="minorHAnsi"/>
          <w:color w:val="F78F2A"/>
        </w:rPr>
        <w:t>ImmuNE</w:t>
      </w:r>
      <w:proofErr w:type="spellEnd"/>
      <w:r w:rsidRPr="00E93F23">
        <w:rPr>
          <w:rFonts w:cstheme="minorHAnsi"/>
          <w:color w:val="F78F2A"/>
        </w:rPr>
        <w:t xml:space="preserve"> propose de soutenir la participation des doctorants à des colloques et congrès nationaux ou internationaux par le biais de bourses, d’un montant de 500€ à 1500 € maximum (sur justificatifs).</w:t>
      </w:r>
    </w:p>
    <w:p w14:paraId="6F50E86E" w14:textId="77777777" w:rsidR="005262A3" w:rsidRPr="00F712AE" w:rsidRDefault="005262A3" w:rsidP="005262A3">
      <w:pPr>
        <w:spacing w:after="0" w:line="240" w:lineRule="auto"/>
        <w:rPr>
          <w:rFonts w:cstheme="minorHAnsi"/>
          <w:b/>
          <w:u w:val="single"/>
        </w:rPr>
      </w:pPr>
    </w:p>
    <w:p w14:paraId="2CC61D6F" w14:textId="62AAA4BD" w:rsidR="00D7508A" w:rsidRPr="004D442A" w:rsidRDefault="005262A3" w:rsidP="00D7508A">
      <w:pPr>
        <w:spacing w:line="240" w:lineRule="auto"/>
        <w:rPr>
          <w:rFonts w:cstheme="minorHAnsi"/>
          <w:b/>
          <w:u w:val="single"/>
        </w:rPr>
      </w:pPr>
      <w:r w:rsidRPr="00F712AE">
        <w:rPr>
          <w:rFonts w:cstheme="minorHAnsi"/>
          <w:b/>
          <w:u w:val="single"/>
        </w:rPr>
        <w:t>Critères d’éligibilité :</w:t>
      </w:r>
    </w:p>
    <w:p w14:paraId="3E1E3E14" w14:textId="7CEF29FE" w:rsidR="005262A3" w:rsidRDefault="005262A3" w:rsidP="00D7508A">
      <w:pPr>
        <w:spacing w:after="0" w:line="240" w:lineRule="auto"/>
        <w:jc w:val="both"/>
        <w:rPr>
          <w:rFonts w:cstheme="minorHAnsi"/>
        </w:rPr>
      </w:pPr>
      <w:r w:rsidRPr="00F712AE">
        <w:rPr>
          <w:rFonts w:cstheme="minorHAnsi"/>
        </w:rPr>
        <w:t>-</w:t>
      </w:r>
      <w:r w:rsidR="004D442A">
        <w:rPr>
          <w:rFonts w:cstheme="minorHAnsi"/>
        </w:rPr>
        <w:t xml:space="preserve"> </w:t>
      </w:r>
      <w:r w:rsidRPr="00F712AE">
        <w:rPr>
          <w:rFonts w:cstheme="minorHAnsi"/>
        </w:rPr>
        <w:t xml:space="preserve">Le doctorant doit être membre d’une équipe du </w:t>
      </w:r>
      <w:proofErr w:type="spellStart"/>
      <w:r w:rsidR="00C33DE5">
        <w:rPr>
          <w:rFonts w:cstheme="minorHAnsi"/>
        </w:rPr>
        <w:t>Labex</w:t>
      </w:r>
      <w:proofErr w:type="spellEnd"/>
      <w:r w:rsidRPr="00F712AE">
        <w:rPr>
          <w:rFonts w:cstheme="minorHAnsi"/>
        </w:rPr>
        <w:t xml:space="preserve"> </w:t>
      </w:r>
      <w:proofErr w:type="spellStart"/>
      <w:r>
        <w:rPr>
          <w:rFonts w:cstheme="minorHAnsi"/>
        </w:rPr>
        <w:t>ImmuNE</w:t>
      </w:r>
      <w:proofErr w:type="spellEnd"/>
      <w:r w:rsidR="004D442A">
        <w:rPr>
          <w:rFonts w:cstheme="minorHAnsi"/>
        </w:rPr>
        <w:t>.</w:t>
      </w:r>
    </w:p>
    <w:p w14:paraId="1924AD41" w14:textId="5B4832AC" w:rsidR="004D442A" w:rsidRDefault="004D442A" w:rsidP="00D7508A">
      <w:pPr>
        <w:spacing w:after="0" w:line="240" w:lineRule="auto"/>
        <w:jc w:val="both"/>
        <w:rPr>
          <w:rFonts w:cstheme="minorHAnsi"/>
        </w:rPr>
      </w:pPr>
      <w:r w:rsidRPr="00F712AE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F712AE">
        <w:rPr>
          <w:rFonts w:cstheme="minorHAnsi"/>
        </w:rPr>
        <w:t xml:space="preserve">Chaque équipe du </w:t>
      </w:r>
      <w:proofErr w:type="spellStart"/>
      <w:r>
        <w:rPr>
          <w:rFonts w:cstheme="minorHAnsi"/>
        </w:rPr>
        <w:t>Labex</w:t>
      </w:r>
      <w:proofErr w:type="spellEnd"/>
      <w:r w:rsidRPr="00F712AE">
        <w:rPr>
          <w:rFonts w:cstheme="minorHAnsi"/>
        </w:rPr>
        <w:t xml:space="preserve"> </w:t>
      </w:r>
      <w:proofErr w:type="spellStart"/>
      <w:r w:rsidRPr="00F712AE">
        <w:rPr>
          <w:rFonts w:cstheme="minorHAnsi"/>
        </w:rPr>
        <w:t>I</w:t>
      </w:r>
      <w:r>
        <w:rPr>
          <w:rFonts w:cstheme="minorHAnsi"/>
        </w:rPr>
        <w:t>mmuNE</w:t>
      </w:r>
      <w:proofErr w:type="spellEnd"/>
      <w:r w:rsidRPr="00F712AE">
        <w:rPr>
          <w:rFonts w:cstheme="minorHAnsi"/>
        </w:rPr>
        <w:t xml:space="preserve"> présentant plusieurs candidats doit classer par ordre de priorité ses candidatures.</w:t>
      </w:r>
    </w:p>
    <w:p w14:paraId="7BCCE49F" w14:textId="4A1D6ACB" w:rsidR="00266B25" w:rsidRPr="00F712AE" w:rsidRDefault="00266B25" w:rsidP="00D7508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Une seule bourse sera accordée par an par doctorant.</w:t>
      </w:r>
    </w:p>
    <w:p w14:paraId="29404E06" w14:textId="4C1D783A" w:rsidR="005262A3" w:rsidRPr="00F712AE" w:rsidRDefault="005262A3" w:rsidP="00D7508A">
      <w:pPr>
        <w:spacing w:after="0" w:line="240" w:lineRule="auto"/>
        <w:jc w:val="both"/>
        <w:rPr>
          <w:rFonts w:cstheme="minorHAnsi"/>
        </w:rPr>
      </w:pPr>
      <w:r w:rsidRPr="00F712AE">
        <w:rPr>
          <w:rFonts w:cstheme="minorHAnsi"/>
        </w:rPr>
        <w:t>-</w:t>
      </w:r>
      <w:r w:rsidR="004D442A">
        <w:rPr>
          <w:rFonts w:cstheme="minorHAnsi"/>
        </w:rPr>
        <w:t xml:space="preserve"> </w:t>
      </w:r>
      <w:r w:rsidRPr="00F712AE">
        <w:rPr>
          <w:rFonts w:cstheme="minorHAnsi"/>
        </w:rPr>
        <w:t xml:space="preserve">La thématique du congrès ou colloque doit s’inscrire dans les thématiques du </w:t>
      </w:r>
      <w:proofErr w:type="spellStart"/>
      <w:r w:rsidR="00C33DE5">
        <w:rPr>
          <w:rFonts w:cstheme="minorHAnsi"/>
        </w:rPr>
        <w:t>Labex</w:t>
      </w:r>
      <w:proofErr w:type="spellEnd"/>
      <w:r w:rsidRPr="00F712AE">
        <w:rPr>
          <w:rFonts w:cstheme="minorHAnsi"/>
        </w:rPr>
        <w:t xml:space="preserve"> </w:t>
      </w:r>
      <w:proofErr w:type="spellStart"/>
      <w:r w:rsidRPr="00F712AE">
        <w:rPr>
          <w:rFonts w:cstheme="minorHAnsi"/>
        </w:rPr>
        <w:t>I</w:t>
      </w:r>
      <w:r>
        <w:rPr>
          <w:rFonts w:cstheme="minorHAnsi"/>
        </w:rPr>
        <w:t>mmuNE</w:t>
      </w:r>
      <w:proofErr w:type="spellEnd"/>
      <w:r w:rsidR="00A84618">
        <w:rPr>
          <w:rFonts w:cstheme="minorHAnsi"/>
        </w:rPr>
        <w:t xml:space="preserve"> </w:t>
      </w:r>
      <w:r w:rsidRPr="00A84618">
        <w:rPr>
          <w:rFonts w:cstheme="minorHAnsi"/>
        </w:rPr>
        <w:t>(</w:t>
      </w:r>
      <w:r w:rsidR="00A84618" w:rsidRPr="008E2FD6">
        <w:t>immunologie et immunothérapies / transplantation, cancer, auto-immunité, inflammation et infection</w:t>
      </w:r>
      <w:r w:rsidRPr="00A84618">
        <w:rPr>
          <w:rFonts w:cstheme="minorHAnsi"/>
        </w:rPr>
        <w:t>).</w:t>
      </w:r>
    </w:p>
    <w:p w14:paraId="22FDFDF8" w14:textId="3378FC74" w:rsidR="005262A3" w:rsidRPr="00F712AE" w:rsidRDefault="005262A3" w:rsidP="00D7508A">
      <w:pPr>
        <w:spacing w:after="0" w:line="240" w:lineRule="auto"/>
        <w:jc w:val="both"/>
        <w:rPr>
          <w:rFonts w:cstheme="minorHAnsi"/>
        </w:rPr>
      </w:pPr>
      <w:r w:rsidRPr="00F712AE">
        <w:rPr>
          <w:rFonts w:cstheme="minorHAnsi"/>
        </w:rPr>
        <w:t>-</w:t>
      </w:r>
      <w:r w:rsidR="004D442A">
        <w:rPr>
          <w:rFonts w:cstheme="minorHAnsi"/>
        </w:rPr>
        <w:t xml:space="preserve"> </w:t>
      </w:r>
      <w:r w:rsidR="00D50177">
        <w:rPr>
          <w:rFonts w:cstheme="minorHAnsi"/>
        </w:rPr>
        <w:t>Le doctorant doit avoir un</w:t>
      </w:r>
      <w:r w:rsidRPr="00F712AE">
        <w:rPr>
          <w:rFonts w:cstheme="minorHAnsi"/>
        </w:rPr>
        <w:t xml:space="preserve"> abstract </w:t>
      </w:r>
      <w:r w:rsidR="00D50177">
        <w:rPr>
          <w:rFonts w:cstheme="minorHAnsi"/>
        </w:rPr>
        <w:t xml:space="preserve">accepté </w:t>
      </w:r>
      <w:r w:rsidRPr="00F712AE">
        <w:rPr>
          <w:rFonts w:cstheme="minorHAnsi"/>
        </w:rPr>
        <w:t xml:space="preserve">pour une communication orale ou </w:t>
      </w:r>
      <w:r>
        <w:rPr>
          <w:rFonts w:cstheme="minorHAnsi"/>
        </w:rPr>
        <w:t>un</w:t>
      </w:r>
      <w:r w:rsidRPr="00F712AE">
        <w:rPr>
          <w:rFonts w:cstheme="minorHAnsi"/>
        </w:rPr>
        <w:t xml:space="preserve"> poster.</w:t>
      </w:r>
    </w:p>
    <w:p w14:paraId="2605C0E6" w14:textId="2F1F9AB5" w:rsidR="005262A3" w:rsidRPr="00991DF6" w:rsidRDefault="005262A3" w:rsidP="00D7508A">
      <w:pPr>
        <w:spacing w:after="0" w:line="240" w:lineRule="auto"/>
        <w:jc w:val="both"/>
        <w:rPr>
          <w:rFonts w:cstheme="minorHAnsi"/>
          <w:i/>
        </w:rPr>
      </w:pPr>
      <w:r w:rsidRPr="00F712AE">
        <w:rPr>
          <w:rFonts w:cstheme="minorHAnsi"/>
        </w:rPr>
        <w:t>-</w:t>
      </w:r>
      <w:r w:rsidR="004D442A">
        <w:rPr>
          <w:rFonts w:cstheme="minorHAnsi"/>
        </w:rPr>
        <w:t xml:space="preserve"> </w:t>
      </w:r>
      <w:r w:rsidRPr="00F712AE">
        <w:rPr>
          <w:rFonts w:cstheme="minorHAnsi"/>
        </w:rPr>
        <w:t xml:space="preserve">Les candidatures doivent être envoyées par courrier électronique à </w:t>
      </w:r>
      <w:r w:rsidRPr="00991DF6">
        <w:rPr>
          <w:rFonts w:cstheme="minorHAnsi"/>
          <w:i/>
        </w:rPr>
        <w:t>laurence.wolff@univ-nantes.fr</w:t>
      </w:r>
    </w:p>
    <w:p w14:paraId="45C6009C" w14:textId="36584BF1" w:rsidR="005262A3" w:rsidRDefault="005262A3" w:rsidP="00D7508A">
      <w:pPr>
        <w:spacing w:after="0" w:line="240" w:lineRule="auto"/>
        <w:jc w:val="both"/>
        <w:rPr>
          <w:rFonts w:cstheme="minorHAnsi"/>
        </w:rPr>
      </w:pPr>
      <w:r w:rsidRPr="00F712AE">
        <w:rPr>
          <w:rFonts w:cstheme="minorHAnsi"/>
        </w:rPr>
        <w:t>-</w:t>
      </w:r>
      <w:r w:rsidR="004D442A">
        <w:rPr>
          <w:rFonts w:cstheme="minorHAnsi"/>
        </w:rPr>
        <w:t xml:space="preserve"> </w:t>
      </w:r>
      <w:r w:rsidRPr="00F712AE">
        <w:rPr>
          <w:rFonts w:cstheme="minorHAnsi"/>
        </w:rPr>
        <w:t>Les candidatures seront examinées aux réunions de Copi</w:t>
      </w:r>
      <w:r w:rsidR="008E2FD6">
        <w:rPr>
          <w:rFonts w:cstheme="minorHAnsi"/>
        </w:rPr>
        <w:t>l</w:t>
      </w:r>
      <w:r w:rsidRPr="00F712AE">
        <w:rPr>
          <w:rFonts w:cstheme="minorHAnsi"/>
        </w:rPr>
        <w:t xml:space="preserve"> du </w:t>
      </w:r>
      <w:proofErr w:type="spellStart"/>
      <w:r w:rsidR="00C33DE5">
        <w:rPr>
          <w:rFonts w:cstheme="minorHAnsi"/>
        </w:rPr>
        <w:t>Labex</w:t>
      </w:r>
      <w:proofErr w:type="spellEnd"/>
      <w:r w:rsidRPr="00F712AE">
        <w:rPr>
          <w:rFonts w:cstheme="minorHAnsi"/>
        </w:rPr>
        <w:t xml:space="preserve"> </w:t>
      </w:r>
      <w:proofErr w:type="spellStart"/>
      <w:r w:rsidRPr="00F712AE">
        <w:rPr>
          <w:rFonts w:cstheme="minorHAnsi"/>
        </w:rPr>
        <w:t>I</w:t>
      </w:r>
      <w:r>
        <w:rPr>
          <w:rFonts w:cstheme="minorHAnsi"/>
        </w:rPr>
        <w:t>mmuNE</w:t>
      </w:r>
      <w:proofErr w:type="spellEnd"/>
      <w:r w:rsidRPr="00F712AE">
        <w:rPr>
          <w:rFonts w:cstheme="minorHAnsi"/>
        </w:rPr>
        <w:t xml:space="preserve"> (</w:t>
      </w:r>
      <w:r>
        <w:rPr>
          <w:rFonts w:cstheme="minorHAnsi"/>
        </w:rPr>
        <w:t xml:space="preserve">qui se réunit environ </w:t>
      </w:r>
      <w:r w:rsidRPr="00F712AE">
        <w:rPr>
          <w:rFonts w:cstheme="minorHAnsi"/>
        </w:rPr>
        <w:t>tous les deux mois).</w:t>
      </w:r>
    </w:p>
    <w:p w14:paraId="78AD3630" w14:textId="161A0A25" w:rsidR="00D50177" w:rsidRPr="00F712AE" w:rsidRDefault="00D50177" w:rsidP="00D7508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</w:t>
      </w:r>
      <w:r w:rsidR="004D442A">
        <w:rPr>
          <w:rFonts w:cstheme="minorHAnsi"/>
        </w:rPr>
        <w:t xml:space="preserve"> </w:t>
      </w:r>
      <w:r>
        <w:rPr>
          <w:rFonts w:cstheme="minorHAnsi"/>
        </w:rPr>
        <w:t xml:space="preserve">La demande doit donc être soumise suffisamment en amont du déplacement afin que le Copil puisse rendre sa réponse avant le départ en congrès du doctorant. </w:t>
      </w:r>
      <w:r w:rsidRPr="00F712AE">
        <w:rPr>
          <w:rFonts w:cstheme="minorHAnsi"/>
        </w:rPr>
        <w:t>L</w:t>
      </w:r>
      <w:r>
        <w:rPr>
          <w:rFonts w:cstheme="minorHAnsi"/>
        </w:rPr>
        <w:t>e cas échéant l’</w:t>
      </w:r>
      <w:r w:rsidRPr="00F712AE">
        <w:rPr>
          <w:rFonts w:cstheme="minorHAnsi"/>
        </w:rPr>
        <w:t xml:space="preserve">attribution du financement sera définitive après </w:t>
      </w:r>
      <w:r w:rsidR="00C17ACB">
        <w:rPr>
          <w:rFonts w:cstheme="minorHAnsi"/>
        </w:rPr>
        <w:t>présentation de l’</w:t>
      </w:r>
      <w:r w:rsidRPr="00F712AE">
        <w:rPr>
          <w:rFonts w:cstheme="minorHAnsi"/>
        </w:rPr>
        <w:t xml:space="preserve">acceptation d’un abstract pour une communication orale ou </w:t>
      </w:r>
      <w:r>
        <w:rPr>
          <w:rFonts w:cstheme="minorHAnsi"/>
        </w:rPr>
        <w:t>un</w:t>
      </w:r>
      <w:r w:rsidRPr="00F712AE">
        <w:rPr>
          <w:rFonts w:cstheme="minorHAnsi"/>
        </w:rPr>
        <w:t xml:space="preserve"> poster.</w:t>
      </w:r>
    </w:p>
    <w:p w14:paraId="4EEE1EAA" w14:textId="4600D2DA" w:rsidR="005262A3" w:rsidRPr="00F712AE" w:rsidRDefault="005262A3" w:rsidP="00D7508A">
      <w:pPr>
        <w:spacing w:after="0" w:line="240" w:lineRule="auto"/>
        <w:rPr>
          <w:rFonts w:cstheme="minorHAnsi"/>
          <w:b/>
          <w:u w:val="single"/>
        </w:rPr>
      </w:pPr>
    </w:p>
    <w:p w14:paraId="63AF77C9" w14:textId="429ED6FE" w:rsidR="00D7508A" w:rsidRPr="00F712AE" w:rsidRDefault="005262A3" w:rsidP="00D7508A">
      <w:pPr>
        <w:spacing w:line="240" w:lineRule="auto"/>
        <w:rPr>
          <w:rFonts w:cstheme="minorHAnsi"/>
        </w:rPr>
      </w:pPr>
      <w:r w:rsidRPr="00F712AE">
        <w:rPr>
          <w:rFonts w:cstheme="minorHAnsi"/>
          <w:b/>
          <w:u w:val="single"/>
        </w:rPr>
        <w:t>Modalités d’attribution du financement</w:t>
      </w:r>
      <w:r w:rsidRPr="00F712AE">
        <w:rPr>
          <w:rFonts w:cstheme="minorHAnsi"/>
        </w:rPr>
        <w:t xml:space="preserve"> :</w:t>
      </w:r>
    </w:p>
    <w:p w14:paraId="3D9DA883" w14:textId="70D7069E" w:rsidR="005262A3" w:rsidRPr="00F712AE" w:rsidRDefault="005262A3" w:rsidP="00D7508A">
      <w:pPr>
        <w:spacing w:after="0" w:line="240" w:lineRule="auto"/>
        <w:jc w:val="both"/>
        <w:rPr>
          <w:rFonts w:cstheme="minorHAnsi"/>
        </w:rPr>
      </w:pPr>
      <w:r w:rsidRPr="00F712AE">
        <w:rPr>
          <w:rFonts w:cstheme="minorHAnsi"/>
        </w:rPr>
        <w:t xml:space="preserve">Le </w:t>
      </w:r>
      <w:proofErr w:type="spellStart"/>
      <w:r w:rsidR="00C33DE5">
        <w:rPr>
          <w:rFonts w:cstheme="minorHAnsi"/>
        </w:rPr>
        <w:t>Labex</w:t>
      </w:r>
      <w:proofErr w:type="spellEnd"/>
      <w:r w:rsidRPr="00F712AE"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r w:rsidR="00A84618">
        <w:rPr>
          <w:rFonts w:cstheme="minorHAnsi"/>
        </w:rPr>
        <w:t>mmu</w:t>
      </w:r>
      <w:r>
        <w:rPr>
          <w:rFonts w:cstheme="minorHAnsi"/>
        </w:rPr>
        <w:t>NE</w:t>
      </w:r>
      <w:proofErr w:type="spellEnd"/>
      <w:r w:rsidRPr="00F712AE">
        <w:rPr>
          <w:rFonts w:cstheme="minorHAnsi"/>
        </w:rPr>
        <w:t xml:space="preserve"> remboursera les frais de transport, d’hébergement, de restauration et les frais d’inscription sur justificatifs, dans la limite </w:t>
      </w:r>
      <w:r w:rsidR="00D7508A">
        <w:rPr>
          <w:rFonts w:cstheme="minorHAnsi"/>
        </w:rPr>
        <w:t>d’un forfait</w:t>
      </w:r>
      <w:r w:rsidR="00774F93">
        <w:rPr>
          <w:rFonts w:cstheme="minorHAnsi"/>
        </w:rPr>
        <w:t> :</w:t>
      </w:r>
    </w:p>
    <w:p w14:paraId="645676EA" w14:textId="1B19DFAE" w:rsidR="005262A3" w:rsidRPr="00F712AE" w:rsidRDefault="005262A3" w:rsidP="00D7508A">
      <w:pPr>
        <w:spacing w:after="0" w:line="240" w:lineRule="auto"/>
        <w:jc w:val="both"/>
        <w:rPr>
          <w:rFonts w:cstheme="minorHAnsi"/>
        </w:rPr>
      </w:pPr>
      <w:r w:rsidRPr="00F712AE">
        <w:rPr>
          <w:rFonts w:cstheme="minorHAnsi"/>
        </w:rPr>
        <w:t xml:space="preserve">-    500 € pour un congrès national, </w:t>
      </w:r>
    </w:p>
    <w:p w14:paraId="641CDA3A" w14:textId="5DDC3CDD" w:rsidR="005262A3" w:rsidRPr="00F712AE" w:rsidRDefault="005262A3" w:rsidP="00D7508A">
      <w:pPr>
        <w:spacing w:after="0" w:line="240" w:lineRule="auto"/>
        <w:jc w:val="both"/>
        <w:rPr>
          <w:rFonts w:cstheme="minorHAnsi"/>
        </w:rPr>
      </w:pPr>
      <w:r w:rsidRPr="00F712AE">
        <w:rPr>
          <w:rFonts w:cstheme="minorHAnsi"/>
        </w:rPr>
        <w:t xml:space="preserve">-    800 € pour un congrès européen, </w:t>
      </w:r>
    </w:p>
    <w:p w14:paraId="41ECE080" w14:textId="1157A97E" w:rsidR="005262A3" w:rsidRDefault="005262A3" w:rsidP="00D7508A">
      <w:pPr>
        <w:spacing w:after="0" w:line="240" w:lineRule="auto"/>
        <w:jc w:val="both"/>
        <w:rPr>
          <w:rFonts w:cstheme="minorHAnsi"/>
        </w:rPr>
      </w:pPr>
      <w:r w:rsidRPr="00F712AE">
        <w:rPr>
          <w:rFonts w:cstheme="minorHAnsi"/>
        </w:rPr>
        <w:t xml:space="preserve">-    1500 € pour un congrès hors Europe. </w:t>
      </w:r>
    </w:p>
    <w:p w14:paraId="6B0DFC1F" w14:textId="1E17CDC5" w:rsidR="0038067C" w:rsidRPr="00F712AE" w:rsidRDefault="0038067C" w:rsidP="00D7508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Tout autre soutien financier </w:t>
      </w:r>
      <w:r w:rsidR="004D7DA3">
        <w:rPr>
          <w:rFonts w:cstheme="minorHAnsi"/>
        </w:rPr>
        <w:t xml:space="preserve">demandé ou </w:t>
      </w:r>
      <w:r>
        <w:rPr>
          <w:rFonts w:cstheme="minorHAnsi"/>
        </w:rPr>
        <w:t xml:space="preserve">obtenu pour le même déplacement devra être indiqué à Mme Laurence Wolff et </w:t>
      </w:r>
      <w:r w:rsidR="004D7DA3">
        <w:rPr>
          <w:rFonts w:cstheme="minorHAnsi"/>
        </w:rPr>
        <w:t>mentionné dans le budget prévisionnel.</w:t>
      </w:r>
    </w:p>
    <w:p w14:paraId="7BAA5EE0" w14:textId="6040B741" w:rsidR="005262A3" w:rsidRPr="004D442A" w:rsidRDefault="005262A3" w:rsidP="00D7508A">
      <w:pPr>
        <w:spacing w:after="0" w:line="240" w:lineRule="auto"/>
        <w:jc w:val="both"/>
        <w:rPr>
          <w:rFonts w:cstheme="minorHAnsi"/>
        </w:rPr>
      </w:pPr>
      <w:r w:rsidRPr="00F712AE">
        <w:rPr>
          <w:rFonts w:cstheme="minorHAnsi"/>
        </w:rPr>
        <w:t xml:space="preserve"> </w:t>
      </w:r>
    </w:p>
    <w:p w14:paraId="756F971D" w14:textId="55052D11" w:rsidR="00D7508A" w:rsidRPr="00D7508A" w:rsidRDefault="005262A3" w:rsidP="00D7508A">
      <w:pPr>
        <w:spacing w:line="240" w:lineRule="auto"/>
        <w:jc w:val="both"/>
        <w:rPr>
          <w:rFonts w:cstheme="minorHAnsi"/>
          <w:b/>
        </w:rPr>
      </w:pPr>
      <w:r w:rsidRPr="00F712AE">
        <w:rPr>
          <w:rFonts w:cstheme="minorHAnsi"/>
          <w:b/>
          <w:u w:val="single"/>
        </w:rPr>
        <w:t>Engagement des bénéficiaires</w:t>
      </w:r>
      <w:r w:rsidRPr="00F712AE">
        <w:rPr>
          <w:rFonts w:cstheme="minorHAnsi"/>
          <w:b/>
        </w:rPr>
        <w:t xml:space="preserve"> :</w:t>
      </w:r>
    </w:p>
    <w:p w14:paraId="54D55BA8" w14:textId="77777777" w:rsidR="00D7508A" w:rsidRDefault="00D7508A" w:rsidP="00D7508A">
      <w:pPr>
        <w:spacing w:after="0" w:line="240" w:lineRule="auto"/>
        <w:jc w:val="both"/>
        <w:rPr>
          <w:rFonts w:cstheme="minorHAnsi"/>
        </w:rPr>
      </w:pPr>
      <w:r w:rsidRPr="00F712AE">
        <w:rPr>
          <w:rFonts w:cstheme="minorHAnsi"/>
        </w:rPr>
        <w:t>-</w:t>
      </w:r>
      <w:r>
        <w:rPr>
          <w:rFonts w:cstheme="minorHAnsi"/>
        </w:rPr>
        <w:t xml:space="preserve"> </w:t>
      </w:r>
      <w:r w:rsidR="005262A3" w:rsidRPr="00D7508A">
        <w:rPr>
          <w:rFonts w:cstheme="minorHAnsi"/>
        </w:rPr>
        <w:t xml:space="preserve">Les lauréats s’engagent à mentionner le soutien du </w:t>
      </w:r>
      <w:proofErr w:type="spellStart"/>
      <w:r w:rsidR="00C33DE5" w:rsidRPr="00D7508A">
        <w:rPr>
          <w:rFonts w:cstheme="minorHAnsi"/>
        </w:rPr>
        <w:t>Labex</w:t>
      </w:r>
      <w:proofErr w:type="spellEnd"/>
      <w:r w:rsidR="005262A3" w:rsidRPr="00D7508A">
        <w:rPr>
          <w:rFonts w:cstheme="minorHAnsi"/>
        </w:rPr>
        <w:t xml:space="preserve"> </w:t>
      </w:r>
      <w:proofErr w:type="spellStart"/>
      <w:r w:rsidR="005262A3" w:rsidRPr="00D7508A">
        <w:rPr>
          <w:rFonts w:cstheme="minorHAnsi"/>
        </w:rPr>
        <w:t>I</w:t>
      </w:r>
      <w:r w:rsidR="00A84618" w:rsidRPr="00D7508A">
        <w:rPr>
          <w:rFonts w:cstheme="minorHAnsi"/>
        </w:rPr>
        <w:t>mmu</w:t>
      </w:r>
      <w:r w:rsidR="005262A3" w:rsidRPr="00D7508A">
        <w:rPr>
          <w:rFonts w:cstheme="minorHAnsi"/>
        </w:rPr>
        <w:t>NE</w:t>
      </w:r>
      <w:proofErr w:type="spellEnd"/>
      <w:r w:rsidR="005262A3" w:rsidRPr="00D7508A">
        <w:rPr>
          <w:rFonts w:cstheme="minorHAnsi"/>
        </w:rPr>
        <w:t>. Celui-ci apparaitra par citation et logo dans l’abstract accepté</w:t>
      </w:r>
      <w:r w:rsidR="004D442A" w:rsidRPr="00D7508A">
        <w:rPr>
          <w:rFonts w:cstheme="minorHAnsi"/>
        </w:rPr>
        <w:t xml:space="preserve"> ainsi que sur la présentation ou le poster.</w:t>
      </w:r>
    </w:p>
    <w:p w14:paraId="280730A2" w14:textId="4D1FB7A7" w:rsidR="004D442A" w:rsidRPr="004D442A" w:rsidRDefault="004D442A" w:rsidP="00D7508A">
      <w:pPr>
        <w:spacing w:after="0" w:line="240" w:lineRule="auto"/>
        <w:jc w:val="both"/>
        <w:rPr>
          <w:rFonts w:cstheme="minorHAnsi"/>
        </w:rPr>
      </w:pPr>
      <w:r w:rsidRPr="004D442A">
        <w:rPr>
          <w:rFonts w:cstheme="minorHAnsi"/>
        </w:rPr>
        <w:t>Le logo peut être récupéré auprès de Laurence Wolff.</w:t>
      </w:r>
    </w:p>
    <w:p w14:paraId="4EFCD82F" w14:textId="14B07146" w:rsidR="004D442A" w:rsidRPr="004D442A" w:rsidRDefault="004D442A" w:rsidP="00D7508A">
      <w:pPr>
        <w:spacing w:after="0" w:line="240" w:lineRule="auto"/>
        <w:jc w:val="both"/>
        <w:rPr>
          <w:rFonts w:cstheme="minorHAnsi"/>
        </w:rPr>
      </w:pPr>
      <w:r w:rsidRPr="004D442A">
        <w:rPr>
          <w:rFonts w:cstheme="minorHAnsi"/>
        </w:rPr>
        <w:t xml:space="preserve">Le </w:t>
      </w:r>
      <w:proofErr w:type="spellStart"/>
      <w:r w:rsidRPr="004D442A">
        <w:rPr>
          <w:rFonts w:cstheme="minorHAnsi"/>
        </w:rPr>
        <w:t>Labex</w:t>
      </w:r>
      <w:proofErr w:type="spellEnd"/>
      <w:r w:rsidRPr="004D442A">
        <w:rPr>
          <w:rFonts w:cstheme="minorHAnsi"/>
        </w:rPr>
        <w:t xml:space="preserve"> </w:t>
      </w:r>
      <w:proofErr w:type="spellStart"/>
      <w:r w:rsidRPr="004D442A">
        <w:rPr>
          <w:rFonts w:cstheme="minorHAnsi"/>
        </w:rPr>
        <w:t>ImmuNE</w:t>
      </w:r>
      <w:proofErr w:type="spellEnd"/>
      <w:r w:rsidRPr="004D442A">
        <w:rPr>
          <w:rFonts w:cstheme="minorHAnsi"/>
        </w:rPr>
        <w:t xml:space="preserve"> </w:t>
      </w:r>
      <w:r w:rsidRPr="004D442A">
        <w:rPr>
          <w:rFonts w:cstheme="minorHAnsi"/>
          <w:bCs/>
          <w:color w:val="000000" w:themeColor="text1"/>
        </w:rPr>
        <w:t>« </w:t>
      </w:r>
      <w:proofErr w:type="spellStart"/>
      <w:r w:rsidRPr="004D442A">
        <w:rPr>
          <w:rFonts w:cstheme="minorHAnsi"/>
          <w:bCs/>
          <w:color w:val="000000" w:themeColor="text1"/>
        </w:rPr>
        <w:t>Immunology</w:t>
      </w:r>
      <w:proofErr w:type="spellEnd"/>
      <w:r w:rsidRPr="004D442A">
        <w:rPr>
          <w:rFonts w:cstheme="minorHAnsi"/>
          <w:bCs/>
          <w:color w:val="000000" w:themeColor="text1"/>
        </w:rPr>
        <w:t xml:space="preserve"> Nantes Excellence »</w:t>
      </w:r>
      <w:r w:rsidRPr="004D442A">
        <w:rPr>
          <w:rFonts w:cstheme="minorHAnsi"/>
          <w:color w:val="000000" w:themeColor="text1"/>
        </w:rPr>
        <w:t xml:space="preserve"> </w:t>
      </w:r>
      <w:r w:rsidRPr="004D442A">
        <w:rPr>
          <w:rFonts w:cstheme="minorHAnsi"/>
        </w:rPr>
        <w:t>peut</w:t>
      </w:r>
      <w:r w:rsidR="008E2FD6">
        <w:rPr>
          <w:rFonts w:cstheme="minorHAnsi"/>
        </w:rPr>
        <w:t xml:space="preserve"> </w:t>
      </w:r>
      <w:r w:rsidRPr="004D442A">
        <w:rPr>
          <w:rFonts w:cstheme="minorHAnsi"/>
        </w:rPr>
        <w:t>être mentionn</w:t>
      </w:r>
      <w:r w:rsidR="0038067C">
        <w:rPr>
          <w:rFonts w:cstheme="minorHAnsi"/>
        </w:rPr>
        <w:t>é</w:t>
      </w:r>
      <w:r w:rsidRPr="004D442A">
        <w:rPr>
          <w:rFonts w:cstheme="minorHAnsi"/>
        </w:rPr>
        <w:t xml:space="preserve"> sous la forme :</w:t>
      </w:r>
    </w:p>
    <w:p w14:paraId="7DFB674E" w14:textId="3D0D1DB1" w:rsidR="00D7508A" w:rsidRDefault="004D442A" w:rsidP="00D7508A">
      <w:pPr>
        <w:spacing w:after="0" w:line="240" w:lineRule="auto"/>
        <w:jc w:val="both"/>
        <w:rPr>
          <w:rFonts w:cstheme="minorHAnsi"/>
          <w:bCs/>
          <w:color w:val="000000" w:themeColor="text1"/>
          <w:lang w:val="en-US"/>
        </w:rPr>
      </w:pPr>
      <w:r w:rsidRPr="008E2FD6">
        <w:rPr>
          <w:rFonts w:cstheme="minorHAnsi"/>
          <w:color w:val="000000" w:themeColor="text1"/>
          <w:lang w:val="en-US"/>
        </w:rPr>
        <w:t xml:space="preserve">“This work was carried out within the framework of </w:t>
      </w:r>
      <w:proofErr w:type="spellStart"/>
      <w:r w:rsidRPr="008E2FD6">
        <w:rPr>
          <w:rFonts w:cstheme="minorHAnsi"/>
          <w:color w:val="000000" w:themeColor="text1"/>
          <w:lang w:val="en-US"/>
        </w:rPr>
        <w:t>Labex</w:t>
      </w:r>
      <w:proofErr w:type="spellEnd"/>
      <w:r w:rsidRPr="008E2FD6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8E2FD6">
        <w:rPr>
          <w:rFonts w:cstheme="minorHAnsi"/>
          <w:color w:val="000000" w:themeColor="text1"/>
          <w:lang w:val="en-US"/>
        </w:rPr>
        <w:t>ImmuNE</w:t>
      </w:r>
      <w:proofErr w:type="spellEnd"/>
      <w:r w:rsidRPr="008E2FD6">
        <w:rPr>
          <w:rFonts w:cstheme="minorHAnsi"/>
          <w:color w:val="000000" w:themeColor="text1"/>
          <w:lang w:val="en-US"/>
        </w:rPr>
        <w:t xml:space="preserve">, a program supported by </w:t>
      </w:r>
      <w:proofErr w:type="spellStart"/>
      <w:r w:rsidRPr="008E2FD6">
        <w:rPr>
          <w:rFonts w:cstheme="minorHAnsi"/>
          <w:color w:val="000000" w:themeColor="text1"/>
          <w:lang w:val="en-US"/>
        </w:rPr>
        <w:t>NExT</w:t>
      </w:r>
      <w:proofErr w:type="spellEnd"/>
      <w:r w:rsidRPr="008E2FD6">
        <w:rPr>
          <w:rFonts w:cstheme="minorHAnsi"/>
          <w:color w:val="000000" w:themeColor="text1"/>
          <w:lang w:val="en-US"/>
        </w:rPr>
        <w:t xml:space="preserve"> (ANR-16-IDEX-0007) and the French government as part of the « France 2030 » investment plan managed by the </w:t>
      </w:r>
      <w:r w:rsidRPr="00D7508A">
        <w:rPr>
          <w:rFonts w:cstheme="minorHAnsi"/>
          <w:bCs/>
          <w:color w:val="000000" w:themeColor="text1"/>
          <w:lang w:val="en-US"/>
        </w:rPr>
        <w:t>National Research Agency (ANR)”</w:t>
      </w:r>
      <w:r w:rsidRPr="008E2FD6">
        <w:rPr>
          <w:rFonts w:cstheme="minorHAnsi"/>
          <w:bCs/>
          <w:color w:val="000000" w:themeColor="text1"/>
          <w:lang w:val="en-US"/>
        </w:rPr>
        <w:t>.</w:t>
      </w:r>
    </w:p>
    <w:p w14:paraId="0EC0D77A" w14:textId="1F433C6C" w:rsidR="004D442A" w:rsidRDefault="00D7508A" w:rsidP="00266B25">
      <w:pPr>
        <w:jc w:val="both"/>
        <w:rPr>
          <w:rFonts w:cstheme="minorHAnsi"/>
        </w:rPr>
      </w:pPr>
      <w:r w:rsidRPr="00F712AE">
        <w:rPr>
          <w:rFonts w:cstheme="minorHAnsi"/>
        </w:rPr>
        <w:t>-</w:t>
      </w:r>
      <w:r>
        <w:rPr>
          <w:rFonts w:cstheme="minorHAnsi"/>
        </w:rPr>
        <w:t xml:space="preserve"> </w:t>
      </w:r>
      <w:r w:rsidR="005262A3" w:rsidRPr="00D7508A">
        <w:rPr>
          <w:rFonts w:cstheme="minorHAnsi"/>
        </w:rPr>
        <w:t>Les lauréats s’engagent également à rédiger un bref compte-rendu</w:t>
      </w:r>
      <w:r w:rsidR="00C33DE5" w:rsidRPr="00D7508A">
        <w:rPr>
          <w:rFonts w:cstheme="minorHAnsi"/>
        </w:rPr>
        <w:t xml:space="preserve"> (maximum 1 page)</w:t>
      </w:r>
      <w:r w:rsidR="005262A3" w:rsidRPr="00D7508A">
        <w:rPr>
          <w:rFonts w:cstheme="minorHAnsi"/>
        </w:rPr>
        <w:t xml:space="preserve"> </w:t>
      </w:r>
      <w:r w:rsidR="00774F93" w:rsidRPr="00D7508A">
        <w:rPr>
          <w:rFonts w:cstheme="minorHAnsi"/>
        </w:rPr>
        <w:t xml:space="preserve">sur </w:t>
      </w:r>
      <w:r w:rsidR="00C33DE5" w:rsidRPr="00D7508A">
        <w:rPr>
          <w:rFonts w:cstheme="minorHAnsi"/>
        </w:rPr>
        <w:t xml:space="preserve">le bénéfice de </w:t>
      </w:r>
      <w:r w:rsidR="00774F93" w:rsidRPr="00D7508A">
        <w:rPr>
          <w:rFonts w:cstheme="minorHAnsi"/>
        </w:rPr>
        <w:t>leur participation au congrès</w:t>
      </w:r>
      <w:r w:rsidR="004D3CA2" w:rsidRPr="00D7508A">
        <w:rPr>
          <w:rFonts w:cstheme="minorHAnsi"/>
        </w:rPr>
        <w:t xml:space="preserve"> et à partager </w:t>
      </w:r>
      <w:r w:rsidR="004855F1">
        <w:rPr>
          <w:rFonts w:cstheme="minorHAnsi"/>
        </w:rPr>
        <w:t>leur</w:t>
      </w:r>
      <w:r w:rsidR="004D3CA2" w:rsidRPr="00D7508A">
        <w:rPr>
          <w:rFonts w:cstheme="minorHAnsi"/>
        </w:rPr>
        <w:t xml:space="preserve"> expérience via </w:t>
      </w:r>
      <w:r w:rsidR="004D3CA2" w:rsidRPr="00D93D64">
        <w:rPr>
          <w:rFonts w:cstheme="minorHAnsi"/>
          <w:u w:val="single"/>
        </w:rPr>
        <w:t xml:space="preserve">un post LinkedIn </w:t>
      </w:r>
      <w:r w:rsidRPr="00D93D64">
        <w:rPr>
          <w:rFonts w:cstheme="minorHAnsi"/>
          <w:u w:val="single"/>
        </w:rPr>
        <w:t xml:space="preserve">citant le </w:t>
      </w:r>
      <w:proofErr w:type="spellStart"/>
      <w:r w:rsidRPr="00D93D64">
        <w:rPr>
          <w:rFonts w:cstheme="minorHAnsi"/>
          <w:u w:val="single"/>
        </w:rPr>
        <w:t>Labex</w:t>
      </w:r>
      <w:proofErr w:type="spellEnd"/>
      <w:r w:rsidRPr="00D93D64">
        <w:rPr>
          <w:rFonts w:cstheme="minorHAnsi"/>
          <w:u w:val="single"/>
        </w:rPr>
        <w:t xml:space="preserve"> </w:t>
      </w:r>
      <w:proofErr w:type="spellStart"/>
      <w:r w:rsidRPr="00D93D64">
        <w:rPr>
          <w:rFonts w:cstheme="minorHAnsi"/>
          <w:u w:val="single"/>
        </w:rPr>
        <w:t>ImmuNE</w:t>
      </w:r>
      <w:proofErr w:type="spellEnd"/>
      <w:r>
        <w:rPr>
          <w:rFonts w:cstheme="minorHAnsi"/>
        </w:rPr>
        <w:t xml:space="preserve"> </w:t>
      </w:r>
      <w:r w:rsidR="004855F1">
        <w:rPr>
          <w:rFonts w:cstheme="minorHAnsi"/>
        </w:rPr>
        <w:t>avec les tags</w:t>
      </w:r>
      <w:r>
        <w:rPr>
          <w:rFonts w:cstheme="minorHAnsi"/>
        </w:rPr>
        <w:t xml:space="preserve"> </w:t>
      </w:r>
      <w:r w:rsidR="004D7DA3">
        <w:rPr>
          <w:rFonts w:cstheme="minorHAnsi"/>
        </w:rPr>
        <w:t>@</w:t>
      </w:r>
      <w:r w:rsidR="004D7DA3" w:rsidRPr="004D7DA3">
        <w:rPr>
          <w:rFonts w:cstheme="minorHAnsi"/>
        </w:rPr>
        <w:t xml:space="preserve">Master et Doctorat I³ - Immunologie et </w:t>
      </w:r>
      <w:proofErr w:type="spellStart"/>
      <w:r w:rsidR="004D7DA3" w:rsidRPr="004D7DA3">
        <w:rPr>
          <w:rFonts w:cstheme="minorHAnsi"/>
        </w:rPr>
        <w:t>Immuno</w:t>
      </w:r>
      <w:proofErr w:type="spellEnd"/>
      <w:r w:rsidR="004D7DA3" w:rsidRPr="004D7DA3">
        <w:rPr>
          <w:rFonts w:cstheme="minorHAnsi"/>
        </w:rPr>
        <w:t xml:space="preserve"> - Intervention</w:t>
      </w:r>
      <w:r w:rsidR="004855F1">
        <w:rPr>
          <w:rFonts w:cstheme="minorHAnsi"/>
        </w:rPr>
        <w:t>, @isite-next et @nantes-universite.</w:t>
      </w:r>
    </w:p>
    <w:p w14:paraId="7171B6CD" w14:textId="77777777" w:rsidR="00266B25" w:rsidRPr="00266B25" w:rsidRDefault="00266B25" w:rsidP="00266B25">
      <w:pPr>
        <w:jc w:val="both"/>
        <w:rPr>
          <w:rFonts w:cstheme="minorHAnsi"/>
        </w:rPr>
      </w:pPr>
    </w:p>
    <w:p w14:paraId="17172ABB" w14:textId="77777777" w:rsidR="005262A3" w:rsidRDefault="005262A3" w:rsidP="005262A3">
      <w:pPr>
        <w:jc w:val="center"/>
        <w:rPr>
          <w:rFonts w:cstheme="minorHAnsi"/>
          <w:b/>
        </w:rPr>
      </w:pPr>
      <w:r w:rsidRPr="00F712AE">
        <w:rPr>
          <w:rFonts w:cstheme="minorHAnsi"/>
          <w:b/>
        </w:rPr>
        <w:t>DOSSIER DE CANDIDATURE | BOURSE DE DEPLACEMENT POUR CONGRES OU COLLOQUE</w:t>
      </w:r>
    </w:p>
    <w:p w14:paraId="7E71FB74" w14:textId="77777777" w:rsidR="005262A3" w:rsidRPr="00F712AE" w:rsidRDefault="005262A3" w:rsidP="005262A3">
      <w:pPr>
        <w:spacing w:after="0"/>
        <w:jc w:val="both"/>
        <w:rPr>
          <w:rFonts w:cstheme="minorHAnsi"/>
        </w:rPr>
      </w:pPr>
    </w:p>
    <w:p w14:paraId="75C8850D" w14:textId="77777777" w:rsidR="005262A3" w:rsidRPr="00F712AE" w:rsidRDefault="005262A3" w:rsidP="00526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bookmarkStart w:id="0" w:name="_Hlk195530536"/>
      <w:r w:rsidRPr="00F712AE">
        <w:rPr>
          <w:rFonts w:cstheme="minorHAnsi"/>
          <w:b/>
        </w:rPr>
        <w:t>Informations sur le candidat</w:t>
      </w:r>
      <w:r w:rsidRPr="00F712AE">
        <w:rPr>
          <w:rFonts w:cstheme="minorHAnsi"/>
        </w:rPr>
        <w:t> :</w:t>
      </w:r>
    </w:p>
    <w:p w14:paraId="28A543ED" w14:textId="10276A3F" w:rsidR="005262A3" w:rsidRPr="00F712AE" w:rsidRDefault="005262A3" w:rsidP="005262A3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>Nom/ Prénom :</w:t>
      </w:r>
      <w:r w:rsidRPr="00F712AE">
        <w:rPr>
          <w:rFonts w:cstheme="minorHAnsi"/>
        </w:rPr>
        <w:tab/>
      </w:r>
    </w:p>
    <w:p w14:paraId="672BACD8" w14:textId="52F1188D" w:rsidR="005262A3" w:rsidRDefault="0001075E" w:rsidP="005262A3">
      <w:pPr>
        <w:spacing w:after="0"/>
        <w:jc w:val="both"/>
        <w:rPr>
          <w:rFonts w:cstheme="minorHAnsi"/>
        </w:rPr>
      </w:pPr>
      <w:r>
        <w:rPr>
          <w:rFonts w:cstheme="minorHAnsi"/>
        </w:rPr>
        <w:t>L</w:t>
      </w:r>
      <w:r w:rsidR="005262A3" w:rsidRPr="00F712AE">
        <w:rPr>
          <w:rFonts w:cstheme="minorHAnsi"/>
        </w:rPr>
        <w:t>aboratoire :</w:t>
      </w:r>
    </w:p>
    <w:p w14:paraId="7F18EDFE" w14:textId="068AEB8D" w:rsidR="0001075E" w:rsidRPr="00F712AE" w:rsidRDefault="0001075E" w:rsidP="0001075E">
      <w:pPr>
        <w:spacing w:after="0"/>
        <w:jc w:val="both"/>
        <w:rPr>
          <w:rFonts w:cstheme="minorHAnsi"/>
        </w:rPr>
      </w:pPr>
      <w:r>
        <w:rPr>
          <w:rFonts w:cstheme="minorHAnsi"/>
        </w:rPr>
        <w:t>E</w:t>
      </w:r>
      <w:r w:rsidRPr="00F712AE">
        <w:rPr>
          <w:rFonts w:cstheme="minorHAnsi"/>
        </w:rPr>
        <w:t xml:space="preserve">quipe : </w:t>
      </w:r>
    </w:p>
    <w:p w14:paraId="1192BAD4" w14:textId="028C9670" w:rsidR="005262A3" w:rsidRPr="00F712AE" w:rsidRDefault="0001075E" w:rsidP="005262A3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 xml:space="preserve">Nom du responsable : </w:t>
      </w:r>
      <w:r w:rsidR="005262A3" w:rsidRPr="00F712AE">
        <w:rPr>
          <w:rFonts w:cstheme="minorHAnsi"/>
        </w:rPr>
        <w:tab/>
      </w:r>
    </w:p>
    <w:p w14:paraId="4516211F" w14:textId="0DD50AA0" w:rsidR="005262A3" w:rsidRPr="00F712AE" w:rsidRDefault="005262A3" w:rsidP="005262A3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>Adresse mail :</w:t>
      </w:r>
      <w:r w:rsidRPr="00F712AE">
        <w:rPr>
          <w:rFonts w:cstheme="minorHAnsi"/>
        </w:rPr>
        <w:tab/>
      </w:r>
    </w:p>
    <w:p w14:paraId="3AF4BAC9" w14:textId="77777777" w:rsidR="005262A3" w:rsidRPr="00F712AE" w:rsidRDefault="005262A3" w:rsidP="005262A3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 xml:space="preserve">Date de début de thèse : </w:t>
      </w:r>
    </w:p>
    <w:p w14:paraId="160C82E0" w14:textId="77777777" w:rsidR="005262A3" w:rsidRPr="00F712AE" w:rsidRDefault="005262A3" w:rsidP="005262A3">
      <w:pPr>
        <w:spacing w:after="0"/>
        <w:jc w:val="both"/>
        <w:rPr>
          <w:rFonts w:cstheme="minorHAnsi"/>
        </w:rPr>
      </w:pPr>
    </w:p>
    <w:p w14:paraId="79058B49" w14:textId="77777777" w:rsidR="005262A3" w:rsidRPr="00F712AE" w:rsidRDefault="005262A3" w:rsidP="00526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F712AE">
        <w:rPr>
          <w:rFonts w:cstheme="minorHAnsi"/>
          <w:b/>
        </w:rPr>
        <w:t>Informations sur le déplacement</w:t>
      </w:r>
      <w:r w:rsidRPr="00F712AE">
        <w:rPr>
          <w:rFonts w:cstheme="minorHAnsi"/>
        </w:rPr>
        <w:t> :</w:t>
      </w:r>
    </w:p>
    <w:p w14:paraId="64BD6D66" w14:textId="77777777" w:rsidR="005262A3" w:rsidRPr="00F712AE" w:rsidRDefault="005262A3" w:rsidP="005262A3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 xml:space="preserve">Thématique de recherche : </w:t>
      </w:r>
    </w:p>
    <w:p w14:paraId="521AC1E3" w14:textId="77777777" w:rsidR="005262A3" w:rsidRPr="00F712AE" w:rsidRDefault="005262A3" w:rsidP="005262A3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 xml:space="preserve">Intitulé du colloque : </w:t>
      </w:r>
    </w:p>
    <w:bookmarkEnd w:id="0"/>
    <w:p w14:paraId="678D0784" w14:textId="77777777" w:rsidR="005262A3" w:rsidRPr="00F712AE" w:rsidRDefault="005262A3" w:rsidP="005262A3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 xml:space="preserve">Date : </w:t>
      </w:r>
    </w:p>
    <w:p w14:paraId="28663BEE" w14:textId="77777777" w:rsidR="005262A3" w:rsidRPr="00F712AE" w:rsidRDefault="005262A3" w:rsidP="005262A3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>Durée (jours) :</w:t>
      </w:r>
    </w:p>
    <w:p w14:paraId="7515DF4B" w14:textId="77777777" w:rsidR="005262A3" w:rsidRPr="00F712AE" w:rsidRDefault="005262A3" w:rsidP="005262A3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 xml:space="preserve">Ville : </w:t>
      </w:r>
    </w:p>
    <w:p w14:paraId="6324252C" w14:textId="77777777" w:rsidR="005262A3" w:rsidRPr="00F712AE" w:rsidRDefault="005262A3" w:rsidP="005262A3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>Pays :</w:t>
      </w:r>
    </w:p>
    <w:p w14:paraId="7CB2FC98" w14:textId="77777777" w:rsidR="005262A3" w:rsidRPr="00F712AE" w:rsidRDefault="005262A3" w:rsidP="005262A3">
      <w:pPr>
        <w:spacing w:after="0"/>
        <w:jc w:val="both"/>
        <w:rPr>
          <w:rFonts w:cstheme="minorHAnsi"/>
        </w:rPr>
      </w:pPr>
    </w:p>
    <w:p w14:paraId="79915DD5" w14:textId="2B87222A" w:rsidR="005262A3" w:rsidRDefault="005262A3" w:rsidP="005262A3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 xml:space="preserve">Titre de </w:t>
      </w:r>
      <w:r>
        <w:rPr>
          <w:rFonts w:cstheme="minorHAnsi"/>
        </w:rPr>
        <w:t>l’abstract</w:t>
      </w:r>
      <w:r w:rsidRPr="00F712AE">
        <w:rPr>
          <w:rFonts w:cstheme="minorHAnsi"/>
        </w:rPr>
        <w:t> </w:t>
      </w:r>
      <w:r w:rsidR="00C17ACB">
        <w:rPr>
          <w:rFonts w:cstheme="minorHAnsi"/>
        </w:rPr>
        <w:t xml:space="preserve">soumis </w:t>
      </w:r>
      <w:r w:rsidRPr="00F712AE">
        <w:rPr>
          <w:rFonts w:cstheme="minorHAnsi"/>
        </w:rPr>
        <w:t xml:space="preserve">: </w:t>
      </w:r>
    </w:p>
    <w:p w14:paraId="58C9B614" w14:textId="77777777" w:rsidR="005262A3" w:rsidRDefault="005262A3" w:rsidP="005262A3">
      <w:pPr>
        <w:spacing w:after="0"/>
        <w:jc w:val="both"/>
        <w:rPr>
          <w:rFonts w:cstheme="minorHAnsi"/>
        </w:rPr>
      </w:pPr>
    </w:p>
    <w:p w14:paraId="4D5B074A" w14:textId="77777777" w:rsidR="005262A3" w:rsidRPr="004C6C10" w:rsidRDefault="005262A3" w:rsidP="005262A3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6C10">
        <w:rPr>
          <w:rFonts w:asciiTheme="minorHAnsi" w:hAnsiTheme="minorHAnsi" w:cstheme="minorHAnsi"/>
          <w:sz w:val="22"/>
          <w:szCs w:val="22"/>
        </w:rPr>
        <w:t>Communication orale</w:t>
      </w:r>
    </w:p>
    <w:p w14:paraId="38337C8C" w14:textId="77777777" w:rsidR="005262A3" w:rsidRPr="004C6C10" w:rsidRDefault="005262A3" w:rsidP="005262A3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6C10">
        <w:rPr>
          <w:rFonts w:asciiTheme="minorHAnsi" w:hAnsiTheme="minorHAnsi" w:cstheme="minorHAnsi"/>
          <w:sz w:val="22"/>
          <w:szCs w:val="22"/>
        </w:rPr>
        <w:t>Poster</w:t>
      </w:r>
    </w:p>
    <w:p w14:paraId="2A3DD875" w14:textId="4BD0C17B" w:rsidR="005262A3" w:rsidRDefault="00296221" w:rsidP="005262A3">
      <w:pPr>
        <w:jc w:val="both"/>
        <w:rPr>
          <w:rFonts w:cstheme="minorHAnsi"/>
        </w:rPr>
      </w:pPr>
      <w:r>
        <w:rPr>
          <w:rFonts w:cstheme="minorHAnsi"/>
        </w:rPr>
        <w:t>(</w:t>
      </w:r>
      <w:r w:rsidR="001C621A">
        <w:rPr>
          <w:rFonts w:cstheme="minorHAnsi"/>
        </w:rPr>
        <w:t>F</w:t>
      </w:r>
      <w:r>
        <w:rPr>
          <w:rFonts w:cstheme="minorHAnsi"/>
        </w:rPr>
        <w:t xml:space="preserve">ournir le </w:t>
      </w:r>
      <w:r w:rsidRPr="00D50177">
        <w:rPr>
          <w:rFonts w:cstheme="minorHAnsi"/>
          <w:b/>
          <w:bCs/>
        </w:rPr>
        <w:t>mail d’acceptation</w:t>
      </w:r>
      <w:r w:rsidR="00C17ACB">
        <w:rPr>
          <w:rFonts w:cstheme="minorHAnsi"/>
          <w:b/>
          <w:bCs/>
        </w:rPr>
        <w:t xml:space="preserve"> ou la date de réponse attendue</w:t>
      </w:r>
      <w:r>
        <w:rPr>
          <w:rFonts w:cstheme="minorHAnsi"/>
        </w:rPr>
        <w:t>)</w:t>
      </w:r>
    </w:p>
    <w:p w14:paraId="16109653" w14:textId="77777777" w:rsidR="00D7508A" w:rsidRPr="00F712AE" w:rsidRDefault="00D7508A" w:rsidP="005262A3">
      <w:pPr>
        <w:jc w:val="both"/>
        <w:rPr>
          <w:rFonts w:cstheme="minorHAnsi"/>
        </w:rPr>
      </w:pPr>
    </w:p>
    <w:p w14:paraId="21A5D2ED" w14:textId="77777777" w:rsidR="005262A3" w:rsidRPr="00F712AE" w:rsidRDefault="005262A3" w:rsidP="005262A3">
      <w:pPr>
        <w:jc w:val="both"/>
        <w:rPr>
          <w:rFonts w:cstheme="minorHAnsi"/>
        </w:rPr>
      </w:pPr>
      <w:r w:rsidRPr="00F712AE">
        <w:rPr>
          <w:rFonts w:cstheme="minorHAnsi"/>
        </w:rPr>
        <w:t>Budget prévisionnel approximatif (les justificatifs originaux seront à joindre</w:t>
      </w:r>
      <w:r>
        <w:rPr>
          <w:rFonts w:cstheme="minorHAnsi"/>
        </w:rPr>
        <w:t xml:space="preserve"> au retour de mission</w:t>
      </w:r>
      <w:r w:rsidRPr="00F712AE">
        <w:rPr>
          <w:rFonts w:cstheme="minorHAnsi"/>
        </w:rPr>
        <w:t>) :</w:t>
      </w:r>
    </w:p>
    <w:p w14:paraId="7199A071" w14:textId="2A0D91BA" w:rsidR="005262A3" w:rsidRPr="00F712AE" w:rsidRDefault="00A84618" w:rsidP="005262A3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>d</w:t>
      </w:r>
      <w:r w:rsidR="005262A3" w:rsidRPr="00F712AE">
        <w:rPr>
          <w:rFonts w:cstheme="minorHAnsi"/>
        </w:rPr>
        <w:t>roits</w:t>
      </w:r>
      <w:proofErr w:type="gramEnd"/>
      <w:r w:rsidR="005262A3" w:rsidRPr="00F712AE">
        <w:rPr>
          <w:rFonts w:cstheme="minorHAnsi"/>
        </w:rPr>
        <w:t xml:space="preserve"> d’inscription : </w:t>
      </w:r>
    </w:p>
    <w:p w14:paraId="2DAD00CB" w14:textId="77777777" w:rsidR="005262A3" w:rsidRPr="00F712AE" w:rsidRDefault="005262A3" w:rsidP="005262A3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F712AE">
        <w:rPr>
          <w:rFonts w:cstheme="minorHAnsi"/>
        </w:rPr>
        <w:t>frais</w:t>
      </w:r>
      <w:proofErr w:type="gramEnd"/>
      <w:r w:rsidRPr="00F712AE">
        <w:rPr>
          <w:rFonts w:cstheme="minorHAnsi"/>
        </w:rPr>
        <w:t xml:space="preserve"> de transport : </w:t>
      </w:r>
    </w:p>
    <w:p w14:paraId="61043B65" w14:textId="77777777" w:rsidR="005262A3" w:rsidRPr="00F712AE" w:rsidRDefault="005262A3" w:rsidP="005262A3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F712AE">
        <w:rPr>
          <w:rFonts w:cstheme="minorHAnsi"/>
        </w:rPr>
        <w:t>frais</w:t>
      </w:r>
      <w:proofErr w:type="gramEnd"/>
      <w:r w:rsidRPr="00F712AE">
        <w:rPr>
          <w:rFonts w:cstheme="minorHAnsi"/>
        </w:rPr>
        <w:t xml:space="preserve"> d’hébergement : </w:t>
      </w:r>
    </w:p>
    <w:p w14:paraId="7A676EC0" w14:textId="77777777" w:rsidR="005262A3" w:rsidRPr="00F712AE" w:rsidRDefault="005262A3" w:rsidP="005262A3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F712AE">
        <w:rPr>
          <w:rFonts w:cstheme="minorHAnsi"/>
        </w:rPr>
        <w:t>frais</w:t>
      </w:r>
      <w:proofErr w:type="gramEnd"/>
      <w:r w:rsidRPr="00F712AE">
        <w:rPr>
          <w:rFonts w:cstheme="minorHAnsi"/>
        </w:rPr>
        <w:t xml:space="preserve"> de restauration : </w:t>
      </w:r>
    </w:p>
    <w:p w14:paraId="2C8868ED" w14:textId="2B374146" w:rsidR="00A84618" w:rsidRPr="008E2FD6" w:rsidRDefault="004D7DA3" w:rsidP="008E2FD6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proofErr w:type="gramStart"/>
      <w:r w:rsidRPr="008E2FD6">
        <w:rPr>
          <w:rFonts w:asciiTheme="minorHAnsi" w:hAnsiTheme="minorHAnsi" w:cstheme="minorHAnsi"/>
          <w:sz w:val="22"/>
        </w:rPr>
        <w:t>recettes</w:t>
      </w:r>
      <w:proofErr w:type="gramEnd"/>
      <w:r w:rsidRPr="008E2FD6">
        <w:rPr>
          <w:rFonts w:asciiTheme="minorHAnsi" w:hAnsiTheme="minorHAnsi" w:cstheme="minorHAnsi"/>
          <w:sz w:val="22"/>
        </w:rPr>
        <w:t xml:space="preserve"> (autres soutiens</w:t>
      </w:r>
      <w:r w:rsidR="008E2FD6">
        <w:rPr>
          <w:rFonts w:asciiTheme="minorHAnsi" w:hAnsiTheme="minorHAnsi" w:cstheme="minorHAnsi"/>
          <w:sz w:val="22"/>
        </w:rPr>
        <w:t xml:space="preserve"> financiers</w:t>
      </w:r>
      <w:r w:rsidR="001C621A">
        <w:rPr>
          <w:rFonts w:asciiTheme="minorHAnsi" w:hAnsiTheme="minorHAnsi" w:cstheme="minorHAnsi"/>
          <w:sz w:val="22"/>
        </w:rPr>
        <w:t xml:space="preserve"> obtenus ou en cours de demande, indiquer la somme et le financeur</w:t>
      </w:r>
      <w:r w:rsidRPr="008E2FD6">
        <w:rPr>
          <w:rFonts w:asciiTheme="minorHAnsi" w:hAnsiTheme="minorHAnsi" w:cstheme="minorHAnsi"/>
          <w:sz w:val="22"/>
        </w:rPr>
        <w:t xml:space="preserve">) : </w:t>
      </w:r>
    </w:p>
    <w:p w14:paraId="141D8164" w14:textId="77777777" w:rsidR="00313C75" w:rsidRPr="00F712AE" w:rsidRDefault="00313C75" w:rsidP="005262A3">
      <w:pPr>
        <w:jc w:val="both"/>
        <w:rPr>
          <w:rFonts w:cstheme="minorHAnsi"/>
        </w:rPr>
      </w:pPr>
    </w:p>
    <w:p w14:paraId="2B54475C" w14:textId="225F271F" w:rsidR="005262A3" w:rsidRPr="00F712AE" w:rsidRDefault="005262A3" w:rsidP="005262A3">
      <w:pPr>
        <w:jc w:val="both"/>
        <w:rPr>
          <w:rFonts w:cstheme="minorHAnsi"/>
          <w:b/>
        </w:rPr>
      </w:pPr>
      <w:r w:rsidRPr="00F712AE">
        <w:rPr>
          <w:rFonts w:cstheme="minorHAnsi"/>
          <w:b/>
        </w:rPr>
        <w:t xml:space="preserve">Résumé des travaux de recherche qui seront </w:t>
      </w:r>
      <w:r w:rsidR="00774F93">
        <w:rPr>
          <w:rFonts w:cstheme="minorHAnsi"/>
          <w:b/>
        </w:rPr>
        <w:t>présentés</w:t>
      </w:r>
      <w:r w:rsidRPr="00F712AE">
        <w:rPr>
          <w:rFonts w:cstheme="minorHAnsi"/>
          <w:b/>
        </w:rPr>
        <w:t> :</w:t>
      </w:r>
    </w:p>
    <w:p w14:paraId="5B4258FB" w14:textId="4AF9975E" w:rsidR="005262A3" w:rsidRDefault="005262A3" w:rsidP="005262A3">
      <w:pPr>
        <w:jc w:val="both"/>
        <w:rPr>
          <w:rFonts w:cstheme="minorHAnsi"/>
        </w:rPr>
      </w:pPr>
    </w:p>
    <w:p w14:paraId="6430DA45" w14:textId="77777777" w:rsidR="00313C75" w:rsidRDefault="00313C75" w:rsidP="005262A3">
      <w:pPr>
        <w:jc w:val="both"/>
        <w:rPr>
          <w:rFonts w:cstheme="minorHAnsi"/>
        </w:rPr>
      </w:pPr>
    </w:p>
    <w:p w14:paraId="59E708EA" w14:textId="3A8D3699" w:rsidR="00313C75" w:rsidRPr="00313C75" w:rsidRDefault="001C621A" w:rsidP="005262A3">
      <w:pPr>
        <w:jc w:val="both"/>
        <w:rPr>
          <w:rFonts w:cstheme="minorHAnsi"/>
        </w:rPr>
      </w:pPr>
      <w:r>
        <w:rPr>
          <w:rFonts w:cstheme="minorHAnsi"/>
        </w:rPr>
        <w:t>(</w:t>
      </w:r>
      <w:r w:rsidR="005262A3" w:rsidRPr="00F712AE">
        <w:rPr>
          <w:rFonts w:cstheme="minorHAnsi"/>
        </w:rPr>
        <w:t xml:space="preserve">Joindre le fichier </w:t>
      </w:r>
      <w:r w:rsidR="005262A3" w:rsidRPr="00F712AE">
        <w:rPr>
          <w:rFonts w:cstheme="minorHAnsi"/>
          <w:b/>
        </w:rPr>
        <w:t>PDF de l’abstract accepté</w:t>
      </w:r>
      <w:r w:rsidR="005262A3" w:rsidRPr="00F712AE">
        <w:rPr>
          <w:rFonts w:cstheme="minorHAnsi"/>
        </w:rPr>
        <w:t xml:space="preserve"> par le comité d’organisation du colloque</w:t>
      </w:r>
      <w:r>
        <w:rPr>
          <w:rFonts w:cstheme="minorHAnsi"/>
        </w:rPr>
        <w:t>)</w:t>
      </w:r>
      <w:r w:rsidR="005262A3" w:rsidRPr="00F712AE">
        <w:rPr>
          <w:rFonts w:cstheme="minorHAnsi"/>
        </w:rPr>
        <w:t xml:space="preserve"> </w:t>
      </w:r>
    </w:p>
    <w:p w14:paraId="34464A57" w14:textId="77777777" w:rsidR="00313C75" w:rsidRDefault="00313C75" w:rsidP="005262A3">
      <w:pPr>
        <w:jc w:val="both"/>
        <w:rPr>
          <w:rFonts w:cstheme="minorHAnsi"/>
          <w:color w:val="ED7D31" w:themeColor="accent2"/>
        </w:rPr>
      </w:pPr>
    </w:p>
    <w:p w14:paraId="1F001E63" w14:textId="77777777" w:rsidR="004D442A" w:rsidRPr="004D442A" w:rsidRDefault="004D442A" w:rsidP="005262A3">
      <w:pPr>
        <w:jc w:val="both"/>
        <w:rPr>
          <w:rFonts w:cstheme="minorHAnsi"/>
          <w:color w:val="F78F2A"/>
        </w:rPr>
      </w:pPr>
    </w:p>
    <w:p w14:paraId="335E5B9A" w14:textId="77777777" w:rsidR="005262A3" w:rsidRPr="00F712AE" w:rsidRDefault="005262A3" w:rsidP="00526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F712AE">
        <w:rPr>
          <w:rFonts w:cstheme="minorHAnsi"/>
          <w:b/>
        </w:rPr>
        <w:t>Pertinence du choix du déplacement ciblé</w:t>
      </w:r>
      <w:r w:rsidRPr="00F712AE">
        <w:rPr>
          <w:rFonts w:cstheme="minorHAnsi"/>
        </w:rPr>
        <w:t> (max 5 lignes) :</w:t>
      </w:r>
    </w:p>
    <w:p w14:paraId="45ED039A" w14:textId="77777777" w:rsidR="005262A3" w:rsidRPr="00F712AE" w:rsidRDefault="005262A3" w:rsidP="00526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14:paraId="30B010ED" w14:textId="77777777" w:rsidR="005262A3" w:rsidRDefault="005262A3" w:rsidP="00526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14:paraId="6D860FBD" w14:textId="77777777" w:rsidR="005262A3" w:rsidRDefault="005262A3" w:rsidP="00526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14:paraId="4B16B5FA" w14:textId="77777777" w:rsidR="005262A3" w:rsidRDefault="005262A3" w:rsidP="00526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14:paraId="41501C73" w14:textId="77777777" w:rsidR="005262A3" w:rsidRPr="00F712AE" w:rsidRDefault="005262A3" w:rsidP="00526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14:paraId="39603F72" w14:textId="77777777" w:rsidR="005262A3" w:rsidRPr="00F712AE" w:rsidRDefault="005262A3" w:rsidP="005262A3">
      <w:pPr>
        <w:jc w:val="both"/>
        <w:rPr>
          <w:rFonts w:cstheme="minorHAnsi"/>
        </w:rPr>
      </w:pPr>
    </w:p>
    <w:p w14:paraId="3C6EBFD2" w14:textId="77777777" w:rsidR="005262A3" w:rsidRPr="00F712AE" w:rsidRDefault="005262A3" w:rsidP="00526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F712AE">
        <w:rPr>
          <w:rFonts w:cstheme="minorHAnsi"/>
          <w:b/>
        </w:rPr>
        <w:t xml:space="preserve">Avis motivé du responsable d’équipe et </w:t>
      </w:r>
      <w:r w:rsidRPr="00313C75">
        <w:rPr>
          <w:rFonts w:cstheme="minorHAnsi"/>
          <w:b/>
          <w:u w:val="single"/>
        </w:rPr>
        <w:t>classement par rapport aux autres candidatures émanant de la même équipe</w:t>
      </w:r>
      <w:r w:rsidRPr="00F712AE">
        <w:rPr>
          <w:rFonts w:cstheme="minorHAnsi"/>
        </w:rPr>
        <w:t> (max 5 lignes</w:t>
      </w:r>
      <w:proofErr w:type="gramStart"/>
      <w:r w:rsidRPr="00F712AE">
        <w:rPr>
          <w:rFonts w:cstheme="minorHAnsi"/>
        </w:rPr>
        <w:t>):</w:t>
      </w:r>
      <w:proofErr w:type="gramEnd"/>
    </w:p>
    <w:p w14:paraId="7FC1B919" w14:textId="77777777" w:rsidR="005262A3" w:rsidRDefault="005262A3" w:rsidP="00526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14:paraId="45E6DDCE" w14:textId="77777777" w:rsidR="005262A3" w:rsidRPr="00F712AE" w:rsidRDefault="005262A3" w:rsidP="00526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14:paraId="44D80D10" w14:textId="77777777" w:rsidR="005262A3" w:rsidRPr="00F712AE" w:rsidRDefault="005262A3" w:rsidP="00526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14:paraId="2F7A07DD" w14:textId="77777777" w:rsidR="005262A3" w:rsidRDefault="005262A3" w:rsidP="00526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14:paraId="778C7615" w14:textId="77777777" w:rsidR="005262A3" w:rsidRPr="00F712AE" w:rsidRDefault="005262A3" w:rsidP="00526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14:paraId="47DE47F2" w14:textId="77777777" w:rsidR="005262A3" w:rsidRDefault="005262A3" w:rsidP="005262A3">
      <w:pPr>
        <w:spacing w:before="100" w:beforeAutospacing="1" w:after="100" w:afterAutospacing="1"/>
        <w:rPr>
          <w:rFonts w:cstheme="minorHAnsi"/>
          <w:b/>
        </w:rPr>
      </w:pPr>
    </w:p>
    <w:p w14:paraId="435AE63C" w14:textId="0F4DE6A2" w:rsidR="005D0D1E" w:rsidRPr="00313C75" w:rsidRDefault="005262A3" w:rsidP="00313C75">
      <w:pPr>
        <w:spacing w:before="100" w:beforeAutospacing="1" w:after="100" w:afterAutospacing="1"/>
        <w:rPr>
          <w:rFonts w:cstheme="minorHAnsi"/>
        </w:rPr>
      </w:pPr>
      <w:r w:rsidRPr="00F712AE">
        <w:rPr>
          <w:rFonts w:cstheme="minorHAnsi"/>
        </w:rPr>
        <w:t>Signature du responsable</w:t>
      </w:r>
    </w:p>
    <w:sectPr w:rsidR="005D0D1E" w:rsidRPr="00313C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8261" w14:textId="77777777" w:rsidR="00597101" w:rsidRDefault="00597101" w:rsidP="00E93F23">
      <w:pPr>
        <w:spacing w:after="0" w:line="240" w:lineRule="auto"/>
      </w:pPr>
      <w:r>
        <w:separator/>
      </w:r>
    </w:p>
  </w:endnote>
  <w:endnote w:type="continuationSeparator" w:id="0">
    <w:p w14:paraId="1B49D9E2" w14:textId="77777777" w:rsidR="00597101" w:rsidRDefault="00597101" w:rsidP="00E93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F6A97" w14:textId="77777777" w:rsidR="00597101" w:rsidRDefault="00597101" w:rsidP="00E93F23">
      <w:pPr>
        <w:spacing w:after="0" w:line="240" w:lineRule="auto"/>
      </w:pPr>
      <w:r>
        <w:separator/>
      </w:r>
    </w:p>
  </w:footnote>
  <w:footnote w:type="continuationSeparator" w:id="0">
    <w:p w14:paraId="794E2E8B" w14:textId="77777777" w:rsidR="00597101" w:rsidRDefault="00597101" w:rsidP="00E93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9400" w14:textId="18E829BC" w:rsidR="00E93F23" w:rsidRDefault="00E93F23">
    <w:pPr>
      <w:pStyle w:val="En-tte"/>
    </w:pPr>
    <w:r>
      <w:tab/>
    </w:r>
    <w:r>
      <w:rPr>
        <w:noProof/>
      </w:rPr>
      <w:drawing>
        <wp:inline distT="0" distB="0" distL="0" distR="0" wp14:anchorId="69C76F2B" wp14:editId="2C8D9328">
          <wp:extent cx="1844040" cy="935736"/>
          <wp:effectExtent l="0" t="0" r="381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040" cy="935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B0F92"/>
    <w:multiLevelType w:val="hybridMultilevel"/>
    <w:tmpl w:val="1EDE91BC"/>
    <w:lvl w:ilvl="0" w:tplc="58369D4C">
      <w:start w:val="1"/>
      <w:numFmt w:val="bullet"/>
      <w:lvlText w:val="□"/>
      <w:lvlJc w:val="left"/>
      <w:pPr>
        <w:ind w:left="896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3F42077E"/>
    <w:multiLevelType w:val="hybridMultilevel"/>
    <w:tmpl w:val="013811B2"/>
    <w:lvl w:ilvl="0" w:tplc="59FEC4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F76D2"/>
    <w:multiLevelType w:val="hybridMultilevel"/>
    <w:tmpl w:val="3130521C"/>
    <w:lvl w:ilvl="0" w:tplc="17E299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87366"/>
    <w:multiLevelType w:val="hybridMultilevel"/>
    <w:tmpl w:val="196233AE"/>
    <w:lvl w:ilvl="0" w:tplc="E1B45F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54536"/>
    <w:multiLevelType w:val="hybridMultilevel"/>
    <w:tmpl w:val="2D545948"/>
    <w:lvl w:ilvl="0" w:tplc="58369D4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E25E4"/>
    <w:multiLevelType w:val="hybridMultilevel"/>
    <w:tmpl w:val="2772A14C"/>
    <w:lvl w:ilvl="0" w:tplc="5C5CC99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BE2897FC">
      <w:start w:val="1"/>
      <w:numFmt w:val="bullet"/>
      <w:lvlText w:val=""/>
      <w:lvlJc w:val="left"/>
      <w:pPr>
        <w:tabs>
          <w:tab w:val="num" w:pos="1267"/>
        </w:tabs>
        <w:ind w:left="1080" w:firstLine="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2A"/>
    <w:rsid w:val="0001075E"/>
    <w:rsid w:val="000268BA"/>
    <w:rsid w:val="001C621A"/>
    <w:rsid w:val="00216883"/>
    <w:rsid w:val="00254143"/>
    <w:rsid w:val="00266B25"/>
    <w:rsid w:val="00296221"/>
    <w:rsid w:val="002C0E50"/>
    <w:rsid w:val="00313C75"/>
    <w:rsid w:val="0038067C"/>
    <w:rsid w:val="00402294"/>
    <w:rsid w:val="004855F1"/>
    <w:rsid w:val="004D3CA2"/>
    <w:rsid w:val="004D442A"/>
    <w:rsid w:val="004D7DA3"/>
    <w:rsid w:val="00520518"/>
    <w:rsid w:val="005262A3"/>
    <w:rsid w:val="00597101"/>
    <w:rsid w:val="005D0D1E"/>
    <w:rsid w:val="0064091F"/>
    <w:rsid w:val="006978BD"/>
    <w:rsid w:val="00774F93"/>
    <w:rsid w:val="00823AEC"/>
    <w:rsid w:val="008E2FD6"/>
    <w:rsid w:val="00A84618"/>
    <w:rsid w:val="00A84D79"/>
    <w:rsid w:val="00B82EA4"/>
    <w:rsid w:val="00C17ACB"/>
    <w:rsid w:val="00C33DE5"/>
    <w:rsid w:val="00CA7B6D"/>
    <w:rsid w:val="00D50177"/>
    <w:rsid w:val="00D7508A"/>
    <w:rsid w:val="00D93D64"/>
    <w:rsid w:val="00DA12F5"/>
    <w:rsid w:val="00E06F2A"/>
    <w:rsid w:val="00E93F23"/>
    <w:rsid w:val="00F6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F706B4"/>
  <w15:chartTrackingRefBased/>
  <w15:docId w15:val="{EE7B7411-E3BD-4D7F-8E5D-E9FC4DFA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6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64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9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3F23"/>
  </w:style>
  <w:style w:type="paragraph" w:styleId="Pieddepage">
    <w:name w:val="footer"/>
    <w:basedOn w:val="Normal"/>
    <w:link w:val="PieddepageCar"/>
    <w:uiPriority w:val="99"/>
    <w:unhideWhenUsed/>
    <w:rsid w:val="00E9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3F23"/>
  </w:style>
  <w:style w:type="paragraph" w:styleId="Textedebulles">
    <w:name w:val="Balloon Text"/>
    <w:basedOn w:val="Normal"/>
    <w:link w:val="TextedebullesCar"/>
    <w:uiPriority w:val="99"/>
    <w:semiHidden/>
    <w:unhideWhenUsed/>
    <w:rsid w:val="00380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WOLFF</dc:creator>
  <cp:keywords/>
  <dc:description/>
  <cp:lastModifiedBy>Laurence WOLFF</cp:lastModifiedBy>
  <cp:revision>8</cp:revision>
  <dcterms:created xsi:type="dcterms:W3CDTF">2025-06-27T06:47:00Z</dcterms:created>
  <dcterms:modified xsi:type="dcterms:W3CDTF">2025-11-18T10:13:00Z</dcterms:modified>
</cp:coreProperties>
</file>